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97F" w:rsidRDefault="0096097F" w:rsidP="0096097F">
      <w:pPr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  <w:bookmarkStart w:id="0" w:name="_GoBack"/>
      <w:bookmarkEnd w:id="0"/>
    </w:p>
    <w:p w:rsidR="006520F7" w:rsidRDefault="006520F7" w:rsidP="0096097F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96097F" w:rsidRPr="004F35B9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  <w:r w:rsidRPr="004F35B9"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  <w:t>FORO IBEROAMERICANO DE CIUDADES, MÉXICO 2015</w:t>
      </w:r>
    </w:p>
    <w:p w:rsidR="0096097F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96097F" w:rsidRPr="004F35B9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World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</w:t>
      </w: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Trade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Center Veracruz, 11,12 y 13 de marzo de 2015</w:t>
      </w: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515151"/>
          <w:sz w:val="21"/>
          <w:szCs w:val="2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</w:pPr>
      <w:r w:rsidRPr="0096097F"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  <w:t>Jueves 12 de marzo</w:t>
      </w:r>
    </w:p>
    <w:p w:rsidR="0096097F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b/>
          <w:color w:val="262626" w:themeColor="text1" w:themeTint="D9"/>
          <w:sz w:val="18"/>
          <w:szCs w:val="18"/>
          <w:lang w:val="es-MX" w:eastAsia="es-ES"/>
        </w:rPr>
      </w:pPr>
      <w:r w:rsidRPr="00F85ABD">
        <w:rPr>
          <w:rFonts w:eastAsia="Times New Roman" w:cs="Arial"/>
          <w:b/>
          <w:color w:val="262626" w:themeColor="text1" w:themeTint="D9"/>
          <w:sz w:val="18"/>
          <w:szCs w:val="18"/>
          <w:lang w:val="es-MX" w:eastAsia="es-ES"/>
        </w:rPr>
        <w:t xml:space="preserve">13:15 – 14:45h   </w:t>
      </w:r>
      <w:r w:rsidRPr="0096097F">
        <w:rPr>
          <w:rFonts w:eastAsia="Times New Roman" w:cs="Arial"/>
          <w:b/>
          <w:color w:val="262626" w:themeColor="text1" w:themeTint="D9"/>
          <w:sz w:val="18"/>
          <w:szCs w:val="18"/>
          <w:lang w:val="es-MX" w:eastAsia="es-ES"/>
        </w:rPr>
        <w:t xml:space="preserve">Ulúa 1: </w:t>
      </w:r>
    </w:p>
    <w:p w:rsidR="0096097F" w:rsidRDefault="0096097F" w:rsidP="0096097F">
      <w:pPr>
        <w:spacing w:after="0" w:line="240" w:lineRule="auto"/>
        <w:jc w:val="center"/>
        <w:textAlignment w:val="baseline"/>
        <w:rPr>
          <w:rFonts w:eastAsia="Times New Roman" w:cs="Arial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ind w:left="1416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  <w:r w:rsidRPr="0096097F"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  <w:t>Taller de Observatorios Urbanos Locales e IMPLANES. ONU-Hábitat SEDATU. Índice de Ciudades Prósperas</w:t>
      </w: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  <w:r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  <w:t xml:space="preserve">13:15-13:25 Presentación de la Sesión  y Bienvenida </w:t>
      </w: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96097F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EUGENIA DE GRAZIA, Programa de las Naciones Unidas para los Asentamientos Humanos, ONU-Hábitat</w:t>
      </w: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96097F"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13:25-14:25 Presentación ÍNDICE DE CIUDADES PRÓSPERAS</w:t>
      </w:r>
    </w:p>
    <w:p w:rsidR="00AD4374" w:rsidRPr="00AD4374" w:rsidRDefault="00AD4374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Sr. Erik </w:t>
      </w:r>
      <w:proofErr w:type="spellStart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Vitrup</w:t>
      </w:r>
      <w:proofErr w:type="spellEnd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, Representante ONU-Hábitat México</w:t>
      </w:r>
    </w:p>
    <w:p w:rsidR="0096097F" w:rsidRPr="006520F7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6520F7"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14:25 -14:35 Proceso de Certificación UOLS</w:t>
      </w:r>
    </w:p>
    <w:p w:rsidR="0096097F" w:rsidRDefault="0096097F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                      </w:t>
      </w:r>
      <w:r w:rsidRPr="0096097F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DR. JORGE WOLPERT KURI, Director General de Desarrollo Urbano Suelo y Vivienda SEDATU</w:t>
      </w:r>
    </w:p>
    <w:p w:rsidR="0096097F" w:rsidRPr="006520F7" w:rsidRDefault="0096097F" w:rsidP="0096097F">
      <w:pPr>
        <w:spacing w:after="0" w:line="240" w:lineRule="auto"/>
        <w:textAlignment w:val="baseline"/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6520F7"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14:35-14:45 Preguntas y respuestas asistentes a la sesión</w:t>
      </w:r>
    </w:p>
    <w:p w:rsidR="00AD4374" w:rsidRPr="006520F7" w:rsidRDefault="00AD4374" w:rsidP="0096097F">
      <w:pPr>
        <w:spacing w:after="0" w:line="240" w:lineRule="auto"/>
        <w:textAlignment w:val="baseline"/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 w:rsidP="0096097F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>
      <w:pP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br w:type="page"/>
      </w:r>
    </w:p>
    <w:p w:rsidR="00AD4374" w:rsidRDefault="00AD4374" w:rsidP="00AD4374">
      <w:pPr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AD4374" w:rsidRPr="004F35B9" w:rsidRDefault="00AD4374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  <w:r w:rsidRPr="004F35B9"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  <w:t>FORO IBEROAMERICANO DE CIUDADES, MÉXICO 2015</w:t>
      </w:r>
    </w:p>
    <w:p w:rsidR="00AD4374" w:rsidRDefault="00AD4374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Pr="004F35B9" w:rsidRDefault="00AD4374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World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</w:t>
      </w: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Trade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Center Veracruz, 11,12 y 13 de marzo de 2015</w:t>
      </w:r>
    </w:p>
    <w:p w:rsidR="00AD4374" w:rsidRDefault="00AD4374" w:rsidP="006520F7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515151"/>
          <w:sz w:val="21"/>
          <w:szCs w:val="21"/>
          <w:lang w:val="es-MX" w:eastAsia="es-ES"/>
        </w:rPr>
      </w:pPr>
    </w:p>
    <w:p w:rsidR="00AD4374" w:rsidRDefault="00AD4374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</w:pPr>
      <w:r w:rsidRPr="0096097F"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  <w:t>Jueves 12 de marzo</w:t>
      </w:r>
    </w:p>
    <w:p w:rsidR="00000557" w:rsidRDefault="00000557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ind w:left="284"/>
        <w:jc w:val="center"/>
        <w:textAlignment w:val="baseline"/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 xml:space="preserve">16:00-17:00 </w:t>
      </w:r>
      <w:r w:rsidR="00AD4374" w:rsidRPr="00AD4374"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>Ulúa 4*</w:t>
      </w:r>
    </w:p>
    <w:p w:rsidR="00AD4374" w:rsidRPr="00AD4374" w:rsidRDefault="00AD4374" w:rsidP="00000557">
      <w:pPr>
        <w:spacing w:after="0" w:line="240" w:lineRule="auto"/>
        <w:ind w:left="284"/>
        <w:jc w:val="center"/>
        <w:textAlignment w:val="baseline"/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</w:pPr>
      <w:r w:rsidRPr="00AD4374"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  <w:t>Taller de Buenas Prácticas Observatorios Urbanos Locales (16 a 17 horas)</w:t>
      </w:r>
    </w:p>
    <w:p w:rsidR="00AD4374" w:rsidRPr="00AD4374" w:rsidRDefault="00AD4374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AD4374" w:rsidP="00AD4374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</w:p>
    <w:p w:rsidR="00AD4374" w:rsidRDefault="006520F7" w:rsidP="00AD4374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  <w:r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  <w:t xml:space="preserve">16:00- 16:10 </w:t>
      </w:r>
      <w:r w:rsidR="00AD4374"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  <w:t xml:space="preserve"> Presentación de la Sesión  y Bienvenida </w:t>
      </w:r>
    </w:p>
    <w:p w:rsidR="006520F7" w:rsidRPr="00AD4374" w:rsidRDefault="006520F7" w:rsidP="006520F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Sr. Erik </w:t>
      </w:r>
      <w:proofErr w:type="spellStart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Vitrup</w:t>
      </w:r>
      <w:proofErr w:type="spellEnd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, Representante ONU-Hábitat México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AD4374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16:10-16:20  Importancia de la Declaratoria SEDATU – ONU Hábitat UOLS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Mtro. Alejandro Nieto Enríquez Subsecretario de Desarrollo Urbano y Vivienda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16:20:16:30 Firma de la Declaratoria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16:30-17:00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Default="0000055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Exposición</w:t>
      </w:r>
      <w:r w:rsidR="006520F7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de Buenas Prácticas</w:t>
      </w:r>
    </w:p>
    <w:p w:rsidR="006520F7" w:rsidRDefault="006520F7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Default="001D137C" w:rsidP="00AD4374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para recabar y producir indicadores. </w:t>
      </w:r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Mtra. Urania Vázquez </w:t>
      </w:r>
      <w:proofErr w:type="spellStart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Guillot</w:t>
      </w:r>
      <w:proofErr w:type="spellEnd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Observatorio Urbano de Xalapa</w:t>
      </w:r>
    </w:p>
    <w:p w:rsidR="006520F7" w:rsidRDefault="001D137C" w:rsidP="007F344B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para atraer financiamiento. </w:t>
      </w:r>
      <w:proofErr w:type="spellStart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LIc.</w:t>
      </w:r>
      <w:proofErr w:type="spellEnd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Carmen Romo, Observatorio Urbano de Tijuana</w:t>
      </w:r>
    </w:p>
    <w:p w:rsidR="007F344B" w:rsidRPr="007F344B" w:rsidRDefault="001D137C" w:rsidP="007F344B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para difundir los objetivos y logros de los UOLS. </w:t>
      </w:r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Ing. Celina Izquierdo Sánchez, Observatorio Urbano de </w:t>
      </w:r>
      <w:proofErr w:type="spellStart"/>
      <w:r w:rsidR="007F344B" w:rsidRP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Cáncún</w:t>
      </w:r>
      <w:proofErr w:type="spellEnd"/>
    </w:p>
    <w:p w:rsidR="007F344B" w:rsidRPr="007F344B" w:rsidRDefault="007F344B" w:rsidP="007F344B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7F344B" w:rsidRDefault="007F344B">
      <w:pPr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  <w:r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  <w:br w:type="page"/>
      </w: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</w:p>
    <w:p w:rsidR="006520F7" w:rsidRPr="004F35B9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</w:pPr>
      <w:r w:rsidRPr="004F35B9">
        <w:rPr>
          <w:rFonts w:eastAsia="Times New Roman" w:cs="Arial"/>
          <w:b/>
          <w:bCs/>
          <w:color w:val="515151"/>
          <w:sz w:val="24"/>
          <w:szCs w:val="24"/>
          <w:bdr w:val="none" w:sz="0" w:space="0" w:color="auto" w:frame="1"/>
          <w:lang w:val="es-MX" w:eastAsia="es-ES"/>
        </w:rPr>
        <w:t>FORO IBEROAMERICANO DE CIUDADES, MÉXICO 2015</w:t>
      </w:r>
    </w:p>
    <w:p w:rsidR="006520F7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6520F7" w:rsidRPr="004F35B9" w:rsidRDefault="006520F7" w:rsidP="006520F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World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</w:t>
      </w:r>
      <w:proofErr w:type="spellStart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Trade</w:t>
      </w:r>
      <w:proofErr w:type="spellEnd"/>
      <w:r w:rsidRPr="004F35B9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Center Veracruz, 11,12 y 13 de marzo de 2015</w:t>
      </w:r>
    </w:p>
    <w:p w:rsidR="006520F7" w:rsidRDefault="006520F7" w:rsidP="006520F7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515151"/>
          <w:sz w:val="21"/>
          <w:szCs w:val="21"/>
          <w:lang w:val="es-MX" w:eastAsia="es-ES"/>
        </w:rPr>
      </w:pPr>
    </w:p>
    <w:p w:rsidR="00000557" w:rsidRDefault="00000557" w:rsidP="0000055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</w:pPr>
      <w:r w:rsidRPr="0096097F"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  <w:t>Jueves 12 de marzo</w:t>
      </w:r>
    </w:p>
    <w:p w:rsidR="00000557" w:rsidRDefault="00000557" w:rsidP="00000557">
      <w:pPr>
        <w:spacing w:after="0" w:line="240" w:lineRule="auto"/>
        <w:jc w:val="center"/>
        <w:textAlignment w:val="baseline"/>
        <w:rPr>
          <w:rFonts w:eastAsia="Times New Roman" w:cs="Arial"/>
          <w:i/>
          <w:iCs/>
          <w:color w:val="262626" w:themeColor="text1" w:themeTint="D9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ind w:left="284"/>
        <w:jc w:val="center"/>
        <w:textAlignment w:val="baseline"/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>17</w:t>
      </w:r>
      <w:r w:rsidR="001D137C"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>:00-118:</w:t>
      </w:r>
      <w:r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 xml:space="preserve"> </w:t>
      </w:r>
      <w:r w:rsidRPr="00AD4374">
        <w:rPr>
          <w:rFonts w:eastAsia="Times New Roman" w:cs="Arial"/>
          <w:b/>
          <w:iCs/>
          <w:sz w:val="18"/>
          <w:szCs w:val="18"/>
          <w:bdr w:val="none" w:sz="0" w:space="0" w:color="auto" w:frame="1"/>
          <w:lang w:val="es-MX" w:eastAsia="es-ES"/>
        </w:rPr>
        <w:t>Ulúa 4*</w:t>
      </w:r>
    </w:p>
    <w:p w:rsidR="00000557" w:rsidRPr="00AD4374" w:rsidRDefault="00000557" w:rsidP="00000557">
      <w:pPr>
        <w:spacing w:after="0" w:line="240" w:lineRule="auto"/>
        <w:ind w:left="284"/>
        <w:jc w:val="center"/>
        <w:textAlignment w:val="baseline"/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</w:pPr>
      <w:r w:rsidRPr="00AD4374"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  <w:t>Taller de Buenas Prácticas Observatorios Urbanos Locales (16 a 17 horas)</w:t>
      </w:r>
    </w:p>
    <w:p w:rsidR="00000557" w:rsidRPr="00AD4374" w:rsidRDefault="00000557" w:rsidP="00000557">
      <w:pPr>
        <w:spacing w:after="0" w:line="240" w:lineRule="auto"/>
        <w:jc w:val="center"/>
        <w:textAlignment w:val="baseline"/>
        <w:rPr>
          <w:rFonts w:eastAsia="Times New Roman" w:cs="Arial"/>
          <w:b/>
          <w:i/>
          <w:iCs/>
          <w:sz w:val="18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</w:pPr>
      <w:r>
        <w:rPr>
          <w:rFonts w:eastAsia="Times New Roman" w:cs="Arial"/>
          <w:b/>
          <w:i/>
          <w:color w:val="262626" w:themeColor="text1" w:themeTint="D9"/>
          <w:sz w:val="18"/>
          <w:szCs w:val="18"/>
          <w:lang w:val="es-MX" w:eastAsia="es-ES"/>
        </w:rPr>
        <w:t xml:space="preserve">17:00- 17:10  Presentación de la Sesión  y Bienvenida </w:t>
      </w:r>
    </w:p>
    <w:p w:rsidR="00000557" w:rsidRPr="00AD4374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Sr. Erik </w:t>
      </w:r>
      <w:proofErr w:type="spellStart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Vitrup</w:t>
      </w:r>
      <w:proofErr w:type="spellEnd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, Representante ONU-Hábitat México</w:t>
      </w: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17:10-17:20  Importancia del Convenio SEDATU – ONU Hábitat AMIMP</w:t>
      </w: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Mtro. Alejandro Nieto Enríquez Subsecretario de Desarrollo Urbano y Vivienda</w:t>
      </w: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16:20:16:30 Firma de la Declaratoria</w:t>
      </w: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16:30-17:00</w:t>
      </w:r>
    </w:p>
    <w:p w:rsidR="00000557" w:rsidRDefault="00000557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000557" w:rsidRPr="001D137C" w:rsidRDefault="00000557" w:rsidP="00000557">
      <w:pPr>
        <w:spacing w:after="0" w:line="240" w:lineRule="auto"/>
        <w:textAlignment w:val="baseline"/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1D137C">
        <w:rPr>
          <w:rFonts w:eastAsia="Times New Roman" w:cs="Arial"/>
          <w:b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Exposición de Buenas Prácticas </w:t>
      </w:r>
    </w:p>
    <w:p w:rsidR="007F344B" w:rsidRDefault="007F344B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</w:p>
    <w:p w:rsidR="007F344B" w:rsidRDefault="001D137C" w:rsidP="00000557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</w:t>
      </w:r>
      <w:proofErr w:type="spellStart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pácticas</w:t>
      </w:r>
      <w:proofErr w:type="spellEnd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Plan de Desarrollo Urbano. </w:t>
      </w:r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Arq. María del Rosario </w:t>
      </w:r>
      <w:proofErr w:type="spellStart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Bonifaz</w:t>
      </w:r>
      <w:proofErr w:type="spellEnd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Alonso, IMPLAN Comitán, Chiapas</w:t>
      </w:r>
    </w:p>
    <w:p w:rsidR="001D137C" w:rsidRPr="001D137C" w:rsidRDefault="001D137C" w:rsidP="001D137C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para generar mayor autonomía y organización, </w:t>
      </w:r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Ing. Gabriel </w:t>
      </w:r>
      <w:proofErr w:type="spellStart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Todd</w:t>
      </w:r>
      <w:proofErr w:type="spellEnd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</w:t>
      </w:r>
      <w:proofErr w:type="spellStart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Alanis</w:t>
      </w:r>
      <w:proofErr w:type="spellEnd"/>
      <w:r w:rsidR="007F344B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, IMPLAN Monterrey</w:t>
      </w:r>
    </w:p>
    <w:p w:rsidR="001D137C" w:rsidRDefault="001D137C" w:rsidP="001D137C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 w:rsidRPr="001D137C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</w:t>
      </w:r>
      <w:r w:rsidR="00A41D67"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para la Planeación Metropolitana IMPLAN Guadalajara</w:t>
      </w:r>
    </w:p>
    <w:p w:rsidR="00A41D67" w:rsidRPr="001D137C" w:rsidRDefault="00A41D67" w:rsidP="001D137C">
      <w:pPr>
        <w:spacing w:after="0" w:line="240" w:lineRule="auto"/>
        <w:textAlignment w:val="baseline"/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</w:pPr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Buenas Prácticas </w:t>
      </w:r>
      <w:proofErr w:type="spellStart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>prácticas</w:t>
      </w:r>
      <w:proofErr w:type="spellEnd"/>
      <w:r>
        <w:rPr>
          <w:rFonts w:eastAsia="Times New Roman" w:cs="Arial"/>
          <w:i/>
          <w:iCs/>
          <w:color w:val="262626" w:themeColor="text1" w:themeTint="D9"/>
          <w:sz w:val="18"/>
          <w:szCs w:val="18"/>
          <w:bdr w:val="none" w:sz="0" w:space="0" w:color="auto" w:frame="1"/>
          <w:lang w:val="es-MX" w:eastAsia="es-ES"/>
        </w:rPr>
        <w:t xml:space="preserve"> en el desarrollo de normatividad desde un IMPLAN, Implan de Zapopan.</w:t>
      </w: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Pr="004F35B9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</w:p>
    <w:p w:rsidR="0096097F" w:rsidRPr="004F35B9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  <w:r w:rsidRPr="004F35B9">
        <w:rPr>
          <w:rFonts w:ascii="Arial Unicode MS" w:eastAsia="Arial Unicode MS" w:hAnsi="Arial Unicode MS" w:cs="Arial Unicode MS"/>
          <w:b/>
          <w:color w:val="515151"/>
          <w:lang w:val="es-MX" w:eastAsia="es-ES"/>
        </w:rPr>
        <w:t>RELANZAMIENTO DE LA RED DE OBSERVATORIOS URBANOS DE LA REPÚBLICA MEXICANA</w:t>
      </w:r>
    </w:p>
    <w:p w:rsidR="0096097F" w:rsidRPr="004F35B9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515151"/>
          <w:sz w:val="18"/>
          <w:szCs w:val="18"/>
          <w:lang w:val="es-MX" w:eastAsia="es-ES"/>
        </w:rPr>
      </w:pPr>
    </w:p>
    <w:p w:rsidR="0096097F" w:rsidRPr="004F35B9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515151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Miércoles 11 de marzo  2015</w:t>
      </w:r>
    </w:p>
    <w:p w:rsidR="0096097F" w:rsidRDefault="0096097F" w:rsidP="0096097F">
      <w:pPr>
        <w:rPr>
          <w:rFonts w:ascii="Arial Unicode MS" w:eastAsia="Arial Unicode MS" w:hAnsi="Arial Unicode MS" w:cs="Arial Unicode MS"/>
          <w:b/>
          <w:lang w:val="es-MX"/>
        </w:rPr>
      </w:pPr>
    </w:p>
    <w:p w:rsidR="0096097F" w:rsidRPr="00FC00A7" w:rsidRDefault="0096097F" w:rsidP="0096097F">
      <w:pPr>
        <w:rPr>
          <w:rFonts w:ascii="Arial Unicode MS" w:eastAsia="Arial Unicode MS" w:hAnsi="Arial Unicode MS" w:cs="Arial Unicode MS"/>
          <w:b/>
          <w:lang w:val="es-MX"/>
        </w:rPr>
      </w:pPr>
      <w:r w:rsidRPr="00FC00A7">
        <w:rPr>
          <w:rFonts w:ascii="Arial Unicode MS" w:eastAsia="Arial Unicode MS" w:hAnsi="Arial Unicode MS" w:cs="Arial Unicode MS"/>
          <w:b/>
          <w:lang w:val="es-MX"/>
        </w:rPr>
        <w:t xml:space="preserve">ORDEN DEL DÍA </w:t>
      </w:r>
    </w:p>
    <w:p w:rsidR="0096097F" w:rsidRPr="00FC00A7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 w:rsidRPr="00FC00A7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14:30-16:00       Reunión 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SEDATU - OBERVATORIOS URBANOS LOCALES E IMPLANES</w:t>
      </w:r>
    </w:p>
    <w:p w:rsidR="0096097F" w:rsidRPr="00FC00A7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spacing w:after="0" w:line="240" w:lineRule="auto"/>
        <w:ind w:left="360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FC00A7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15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MIN  Presentación del Evento  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Dr. Jorge </w:t>
      </w:r>
      <w:proofErr w:type="spellStart"/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Wolpert</w:t>
      </w:r>
      <w:proofErr w:type="spellEnd"/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 Kuri</w:t>
      </w:r>
    </w:p>
    <w:p w:rsidR="0096097F" w:rsidRPr="00FC00A7" w:rsidRDefault="0096097F" w:rsidP="0096097F">
      <w:pPr>
        <w:spacing w:after="0" w:line="240" w:lineRule="auto"/>
        <w:ind w:left="360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ind w:left="360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FC00A7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30 MIN Presentación  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“</w:t>
      </w:r>
      <w:r w:rsidRPr="00FC00A7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POLÍTICA DE DESARROLLO URBANO Y VIVIENDA, EL PAPEL DE LOS OULS Y LOS IMPLANES EN EL DESARROLLO DE LAS CIUDADES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” MTRO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. Alejandro Nieto Enríquez</w:t>
      </w:r>
    </w:p>
    <w:p w:rsidR="0096097F" w:rsidRPr="00FC00A7" w:rsidRDefault="0096097F" w:rsidP="0096097F">
      <w:pPr>
        <w:spacing w:after="0" w:line="240" w:lineRule="auto"/>
        <w:ind w:left="360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pStyle w:val="Prrafodelista"/>
        <w:numPr>
          <w:ilvl w:val="0"/>
          <w:numId w:val="1"/>
        </w:num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lang w:val="es-MX" w:eastAsia="es-ES"/>
        </w:rPr>
        <w:t>Mensajes Clave:</w:t>
      </w:r>
    </w:p>
    <w:p w:rsidR="0096097F" w:rsidRPr="005D726A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lang w:val="es-MX" w:eastAsia="es-ES"/>
        </w:rPr>
      </w:pPr>
    </w:p>
    <w:p w:rsidR="0096097F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1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.- SEDATU 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 busca alianzas estrat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é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gicas con estos grupos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2.- P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roceso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 de certificación y  verificació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n de proyectos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SEDATU-ONU Hábitat</w:t>
      </w:r>
    </w:p>
    <w:p w:rsidR="0096097F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SEDATU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 debe verificar los proyect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os y si no cuentan con aprobación no se canaliza a ONU-Hábitat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3.- Realizar declaratorias para la constitución y organización de los OULS a través de una RED (Después de 6 meses a propósito del tema de la certificación) 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4.- C</w:t>
      </w:r>
      <w:r w:rsidRPr="00FC00A7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 xml:space="preserve">onvenio </w:t>
      </w: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SEDATU-AMIMP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Relación con  IMPLANES y como testigo ONU-Hábitat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 w:rsidRPr="00FC00A7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20 MIN 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Preguntas y Respuestas</w:t>
      </w: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FC00A7" w:rsidRDefault="0096097F" w:rsidP="0096097F">
      <w:pPr>
        <w:pStyle w:val="Prrafodelista"/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  <w:r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  <w:tab/>
      </w: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Default="0096097F" w:rsidP="0096097F">
      <w:pPr>
        <w:tabs>
          <w:tab w:val="left" w:pos="1492"/>
        </w:tabs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Pr="0071107C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i/>
          <w:iCs/>
          <w:color w:val="262626" w:themeColor="text1" w:themeTint="D9"/>
          <w:sz w:val="16"/>
          <w:szCs w:val="16"/>
          <w:bdr w:val="none" w:sz="0" w:space="0" w:color="auto" w:frame="1"/>
          <w:lang w:val="es-MX" w:eastAsia="es-ES"/>
        </w:rPr>
      </w:pPr>
    </w:p>
    <w:p w:rsidR="0096097F" w:rsidRPr="00A514F5" w:rsidRDefault="0096097F" w:rsidP="0096097F">
      <w:pPr>
        <w:pStyle w:val="Prrafodelista"/>
        <w:spacing w:after="0" w:line="240" w:lineRule="auto"/>
        <w:textAlignment w:val="baseline"/>
        <w:rPr>
          <w:rFonts w:ascii="Arial" w:eastAsia="Times New Roman" w:hAnsi="Arial" w:cs="Arial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F35B9" w:rsidRDefault="0096097F" w:rsidP="0096097F">
      <w:pPr>
        <w:jc w:val="center"/>
        <w:rPr>
          <w:rFonts w:ascii="Arial Unicode MS" w:eastAsia="Arial Unicode MS" w:hAnsi="Arial Unicode MS" w:cs="Arial Unicode MS"/>
          <w:b/>
          <w:color w:val="515151"/>
          <w:lang w:val="es-MX" w:eastAsia="es-ES"/>
        </w:rPr>
      </w:pPr>
      <w:r w:rsidRPr="004F35B9">
        <w:rPr>
          <w:rFonts w:ascii="Arial Unicode MS" w:eastAsia="Arial Unicode MS" w:hAnsi="Arial Unicode MS" w:cs="Arial Unicode MS"/>
          <w:b/>
          <w:color w:val="515151"/>
          <w:lang w:val="es-MX" w:eastAsia="es-ES"/>
        </w:rPr>
        <w:t>TALLERES DE TRABAJO Y EXPOSICIÓN DE BUENAS PRÁCTICAS DE OBSERVATORIOS URBANOS E IMPLANES</w:t>
      </w:r>
    </w:p>
    <w:p w:rsidR="0096097F" w:rsidRPr="00FC00A7" w:rsidRDefault="0096097F" w:rsidP="0096097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15151"/>
          <w:sz w:val="21"/>
          <w:szCs w:val="21"/>
          <w:lang w:val="es-MX" w:eastAsia="es-ES"/>
        </w:rPr>
      </w:pPr>
    </w:p>
    <w:p w:rsidR="0096097F" w:rsidRPr="00FC00A7" w:rsidRDefault="0096097F" w:rsidP="0096097F">
      <w:pPr>
        <w:spacing w:after="0" w:line="240" w:lineRule="auto"/>
        <w:jc w:val="center"/>
        <w:textAlignment w:val="baseline"/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Jueves 12  de marzo  2015</w:t>
      </w: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515151"/>
          <w:sz w:val="18"/>
          <w:szCs w:val="18"/>
          <w:lang w:val="es-MX" w:eastAsia="es-ES"/>
        </w:rPr>
      </w:pP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12:30- 14:30  </w:t>
      </w:r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Taller de OULS E IMPLANES</w:t>
      </w: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Presentación  </w:t>
      </w:r>
      <w:proofErr w:type="gramStart"/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“</w:t>
      </w:r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Í</w:t>
      </w:r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ndice</w:t>
      </w:r>
      <w:proofErr w:type="gramEnd"/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de Ciudad</w:t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es Prósperas  ONU Hábitat”  Erik </w:t>
      </w:r>
      <w:proofErr w:type="spellStart"/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Vittrup</w:t>
      </w:r>
      <w:proofErr w:type="spellEnd"/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Christensen</w:t>
      </w:r>
      <w:proofErr w:type="spellEnd"/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</w:t>
      </w:r>
    </w:p>
    <w:p w:rsidR="0096097F" w:rsidRPr="005D726A" w:rsidRDefault="0096097F" w:rsidP="0096097F">
      <w:pPr>
        <w:pStyle w:val="Prrafodelista"/>
        <w:numPr>
          <w:ilvl w:val="0"/>
          <w:numId w:val="2"/>
        </w:num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Presentación ONU- Hábitat Qué es el ICP</w:t>
      </w:r>
    </w:p>
    <w:p w:rsidR="0096097F" w:rsidRPr="005D726A" w:rsidRDefault="0096097F" w:rsidP="0096097F">
      <w:pPr>
        <w:pStyle w:val="Prrafodelista"/>
        <w:numPr>
          <w:ilvl w:val="0"/>
          <w:numId w:val="2"/>
        </w:num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Cómo se mide</w:t>
      </w:r>
      <w:proofErr w:type="gramStart"/>
      <w:r w:rsidRPr="005D726A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?</w:t>
      </w:r>
      <w:proofErr w:type="gramEnd"/>
    </w:p>
    <w:p w:rsidR="0096097F" w:rsidRPr="005D726A" w:rsidRDefault="0096097F" w:rsidP="0096097F">
      <w:pPr>
        <w:pStyle w:val="Prrafodelista"/>
        <w:numPr>
          <w:ilvl w:val="0"/>
          <w:numId w:val="2"/>
        </w:num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Qué capacitación se requiere</w:t>
      </w:r>
    </w:p>
    <w:p w:rsidR="0096097F" w:rsidRDefault="0096097F" w:rsidP="0096097F">
      <w:pPr>
        <w:pStyle w:val="Prrafodelista"/>
        <w:numPr>
          <w:ilvl w:val="0"/>
          <w:numId w:val="2"/>
        </w:num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  <w:t>Metodología</w:t>
      </w: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0B12A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 w:rsidRPr="000B12A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Presentación Indicadores de sustentabilidad ambiental SEMARNAT </w:t>
      </w:r>
      <w:proofErr w:type="spellStart"/>
      <w:r w:rsidRPr="000B12A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Auribel</w:t>
      </w:r>
      <w:proofErr w:type="spellEnd"/>
      <w:r w:rsidRPr="000B12A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Villa Avendaño</w:t>
      </w:r>
    </w:p>
    <w:p w:rsidR="0096097F" w:rsidRPr="000B12A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 w:rsidRPr="005D726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>Entrega de Diplomas (Certificaciones) SEDATU</w:t>
      </w: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5D726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96097F" w:rsidTr="00FD04C3">
        <w:tc>
          <w:tcPr>
            <w:tcW w:w="4489" w:type="dxa"/>
          </w:tcPr>
          <w:p w:rsidR="0096097F" w:rsidRDefault="0096097F" w:rsidP="00FD04C3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  <w:t>Sala A</w:t>
            </w:r>
          </w:p>
        </w:tc>
        <w:tc>
          <w:tcPr>
            <w:tcW w:w="4489" w:type="dxa"/>
          </w:tcPr>
          <w:p w:rsidR="0096097F" w:rsidRDefault="0096097F" w:rsidP="00FD04C3">
            <w:pPr>
              <w:jc w:val="center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  <w:t>Sala B</w:t>
            </w:r>
          </w:p>
        </w:tc>
      </w:tr>
      <w:tr w:rsidR="0096097F" w:rsidTr="00FD04C3"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</w:pPr>
            <w:r w:rsidRPr="00401DCA"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 xml:space="preserve">16:00  a 16:30 horas  </w:t>
            </w:r>
          </w:p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</w:p>
        </w:tc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16:30 a 17:00 horas</w:t>
            </w:r>
          </w:p>
        </w:tc>
      </w:tr>
      <w:tr w:rsidR="0096097F" w:rsidRPr="00F85ABD" w:rsidTr="00FD04C3"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 w:rsidRPr="00401DCA"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“Taller de Buenas Prácticas</w:t>
            </w: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 xml:space="preserve"> IMPLANES</w:t>
            </w:r>
            <w:r w:rsidRPr="00401DCA"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”</w:t>
            </w:r>
          </w:p>
        </w:tc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Taller de Buenas Prácticas OBSERVATORIOS URBANOS”</w:t>
            </w:r>
          </w:p>
        </w:tc>
      </w:tr>
      <w:tr w:rsidR="0096097F" w:rsidTr="00FD04C3">
        <w:tc>
          <w:tcPr>
            <w:tcW w:w="4489" w:type="dxa"/>
          </w:tcPr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</w:pPr>
            <w:r w:rsidRPr="00A0721E"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Comitán: Plan de Desarrollo Urbano</w:t>
            </w:r>
          </w:p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Zapopan: Normatividad</w:t>
            </w:r>
          </w:p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Monterrey: Autonomía</w:t>
            </w:r>
          </w:p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Guadalajara: Planeación Metropolitana</w:t>
            </w:r>
          </w:p>
          <w:p w:rsidR="0096097F" w:rsidRPr="00A0721E" w:rsidRDefault="0096097F" w:rsidP="00FD04C3">
            <w:pPr>
              <w:pStyle w:val="Prrafodelista"/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</w:p>
        </w:tc>
        <w:tc>
          <w:tcPr>
            <w:tcW w:w="4489" w:type="dxa"/>
          </w:tcPr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</w:pPr>
            <w:r w:rsidRPr="00A0721E"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Tijuana: Financiamiento</w:t>
            </w:r>
          </w:p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Cancún: Difusión</w:t>
            </w:r>
          </w:p>
          <w:p w:rsidR="0096097F" w:rsidRPr="00A0721E" w:rsidRDefault="0096097F" w:rsidP="0096097F">
            <w:pPr>
              <w:pStyle w:val="Prrafodelista"/>
              <w:numPr>
                <w:ilvl w:val="0"/>
                <w:numId w:val="2"/>
              </w:num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color w:val="262626" w:themeColor="text1" w:themeTint="D9"/>
                <w:sz w:val="18"/>
                <w:szCs w:val="18"/>
                <w:lang w:val="es-MX" w:eastAsia="es-ES"/>
              </w:rPr>
              <w:t>Jalapa: Indicadores</w:t>
            </w:r>
          </w:p>
        </w:tc>
      </w:tr>
      <w:tr w:rsidR="0096097F" w:rsidTr="00FD04C3"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</w:pPr>
            <w:r w:rsidRPr="00401DCA"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16:30 a 17:0</w:t>
            </w: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0 horas</w:t>
            </w:r>
          </w:p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</w:p>
        </w:tc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17:30 a 18:00 horas</w:t>
            </w:r>
          </w:p>
        </w:tc>
      </w:tr>
      <w:tr w:rsidR="0096097F" w:rsidRPr="00F85ABD" w:rsidTr="00FD04C3">
        <w:tc>
          <w:tcPr>
            <w:tcW w:w="4489" w:type="dxa"/>
          </w:tcPr>
          <w:p w:rsidR="0096097F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bCs/>
                <w:color w:val="262626" w:themeColor="text1" w:themeTint="D9"/>
                <w:sz w:val="18"/>
                <w:szCs w:val="18"/>
                <w:bdr w:val="none" w:sz="0" w:space="0" w:color="auto" w:frame="1"/>
                <w:shd w:val="clear" w:color="auto" w:fill="CDEFFF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Firma de Convenio SEDATU</w:t>
            </w:r>
            <w:r w:rsidRPr="00401DCA"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>-AMIMP</w:t>
            </w:r>
          </w:p>
        </w:tc>
        <w:tc>
          <w:tcPr>
            <w:tcW w:w="4489" w:type="dxa"/>
          </w:tcPr>
          <w:p w:rsidR="0096097F" w:rsidRPr="00A0721E" w:rsidRDefault="0096097F" w:rsidP="00FD04C3">
            <w:pPr>
              <w:textAlignment w:val="baseline"/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</w:pPr>
            <w:r>
              <w:rPr>
                <w:rFonts w:ascii="Arial Unicode MS" w:eastAsia="Arial Unicode MS" w:hAnsi="Arial Unicode MS" w:cs="Arial Unicode MS"/>
                <w:b/>
                <w:color w:val="262626" w:themeColor="text1" w:themeTint="D9"/>
                <w:sz w:val="18"/>
                <w:szCs w:val="18"/>
                <w:lang w:val="es-MX" w:eastAsia="es-ES"/>
              </w:rPr>
              <w:t xml:space="preserve">Declaratorias de apoyo a la Constitución de la RED de los OULS </w:t>
            </w:r>
          </w:p>
        </w:tc>
      </w:tr>
    </w:tbl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</w:r>
      <w:r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ab/>
        <w:t xml:space="preserve"> </w:t>
      </w: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  <w:r w:rsidRPr="00401DCA"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  <w:t xml:space="preserve"> </w:t>
      </w:r>
    </w:p>
    <w:p w:rsidR="0096097F" w:rsidRPr="00401DCA" w:rsidRDefault="0096097F" w:rsidP="0096097F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b/>
          <w:color w:val="262626" w:themeColor="text1" w:themeTint="D9"/>
          <w:sz w:val="18"/>
          <w:szCs w:val="18"/>
          <w:lang w:val="es-MX" w:eastAsia="es-ES"/>
        </w:rPr>
      </w:pPr>
    </w:p>
    <w:p w:rsidR="0096097F" w:rsidRDefault="0096097F" w:rsidP="0096097F">
      <w:pP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br w:type="page"/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lastRenderedPageBreak/>
        <w:t>OULS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CONVENIO MARCO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noProof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MX"/>
        </w:rPr>
        <w:drawing>
          <wp:inline distT="0" distB="0" distL="0" distR="0">
            <wp:extent cx="5612130" cy="101551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noProof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MX"/>
        </w:rPr>
        <w:drawing>
          <wp:inline distT="0" distB="0" distL="0" distR="0">
            <wp:extent cx="5612130" cy="892529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noProof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MX"/>
        </w:rPr>
        <w:drawing>
          <wp:inline distT="0" distB="0" distL="0" distR="0">
            <wp:extent cx="5612130" cy="993733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RESUMEN DECLARATORIA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PROPUESTAS SEDATU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pStyle w:val="Prrafodelista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Antecedentes</w:t>
      </w:r>
    </w:p>
    <w:p w:rsidR="0096097F" w:rsidRDefault="0096097F" w:rsidP="0096097F">
      <w:pPr>
        <w:pStyle w:val="Prrafodelista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Reconocimiento de la importancia de la existencia de los OULS</w:t>
      </w: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ab/>
        <w:t xml:space="preserve"> y de sus trabajos</w:t>
      </w:r>
    </w:p>
    <w:p w:rsidR="0096097F" w:rsidRDefault="0096097F" w:rsidP="0096097F">
      <w:pPr>
        <w:pStyle w:val="Prrafodelista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Apoyará la Constitución de la RED con una organización y presidencia elegida por los propios UOLS</w:t>
      </w:r>
    </w:p>
    <w:p w:rsidR="0096097F" w:rsidRDefault="0096097F" w:rsidP="0096097F">
      <w:pPr>
        <w:pStyle w:val="Prrafodelista"/>
        <w:numPr>
          <w:ilvl w:val="0"/>
          <w:numId w:val="1"/>
        </w:numPr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Promoverá el establecimiento de un  mecanismo y de criterios para la certificación de los OULS</w:t>
      </w:r>
    </w:p>
    <w:p w:rsidR="0096097F" w:rsidRDefault="0096097F" w:rsidP="0096097F">
      <w:pPr>
        <w:pStyle w:val="Prrafodelista"/>
        <w:numPr>
          <w:ilvl w:val="0"/>
          <w:numId w:val="1"/>
        </w:numPr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Impulsará las siguientes actividades</w:t>
      </w:r>
    </w:p>
    <w:p w:rsidR="0096097F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Difusión de las </w:t>
      </w:r>
      <w:proofErr w:type="spellStart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actividade</w:t>
      </w:r>
      <w:proofErr w:type="spellEnd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de la RED y de sus logros </w:t>
      </w:r>
    </w:p>
    <w:p w:rsidR="0096097F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Buscará la incorporación de los UOLS en espacios multilaterales de diálogo y </w:t>
      </w:r>
      <w:proofErr w:type="spellStart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coorperación</w:t>
      </w:r>
      <w:proofErr w:type="spellEnd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como </w:t>
      </w:r>
    </w:p>
    <w:p w:rsidR="0096097F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Comité </w:t>
      </w:r>
      <w:proofErr w:type="spellStart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Nac</w:t>
      </w:r>
      <w:proofErr w:type="spellEnd"/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Hábitat III</w:t>
      </w:r>
    </w:p>
    <w:p w:rsidR="0096097F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Comité INEGI</w:t>
      </w:r>
    </w:p>
    <w:p w:rsidR="0096097F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Foros de consulta para las reformas legislativas locales</w:t>
      </w:r>
    </w:p>
    <w:p w:rsidR="0096097F" w:rsidRPr="00D65124" w:rsidRDefault="0096097F" w:rsidP="0096097F">
      <w:pPr>
        <w:pStyle w:val="Prrafodelista"/>
        <w:tabs>
          <w:tab w:val="left" w:pos="299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PROPUESTAS ONU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Facilitar la vinculación de los OULS </w:t>
      </w:r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facilitará la vinculación de los Observatorios Urbanos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Locales de México con el Observatorio Global Urbano (GUO por sus siglas en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inglés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) de ONU-</w:t>
      </w:r>
      <w:proofErr w:type="spell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Habitat</w:t>
      </w:r>
      <w:proofErr w:type="spell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. Asimismo, dará amplia difusión del trabajo de la Red de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Observatorios Urbanos Locales de México a nivel nacional e internacional.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SEGUNDO. Los Observatorios Urbanos Locales  de México cooperarán con la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oficina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de ONU-</w:t>
      </w:r>
      <w:proofErr w:type="spell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Habitat</w:t>
      </w:r>
      <w:proofErr w:type="spell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en México en la promoción y aplicación del Índice de la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Ciudad Próspera (IPC) en México. Los Observatorios serán responsables de la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recopilación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de datos, mientras el procesamiento de los mismos será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responsabilidad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de ONU-</w:t>
      </w:r>
      <w:proofErr w:type="spell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Habitat</w:t>
      </w:r>
      <w:proofErr w:type="spell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. Por ello, ONU-</w:t>
      </w:r>
      <w:proofErr w:type="spell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Habitat</w:t>
      </w:r>
      <w:proofErr w:type="spell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pondrá a disposición de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los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Observatorios participantes talleres de capacitación, garantizará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reconocimiento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directo de sus funciones en las publicaciones derivadas y </w:t>
      </w:r>
    </w:p>
    <w:p w:rsidR="0096097F" w:rsidRPr="00872C9A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  <w:proofErr w:type="gramStart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>certificará</w:t>
      </w:r>
      <w:proofErr w:type="gramEnd"/>
      <w:r w:rsidRPr="00872C9A"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  <w:t xml:space="preserve"> publicaciones derivadas del IPC.</w:t>
      </w:r>
    </w:p>
    <w:p w:rsidR="0096097F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Pr="0071107C" w:rsidRDefault="0096097F" w:rsidP="0096097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62626" w:themeColor="text1" w:themeTint="D9"/>
          <w:sz w:val="18"/>
          <w:szCs w:val="18"/>
          <w:bdr w:val="none" w:sz="0" w:space="0" w:color="auto" w:frame="1"/>
          <w:shd w:val="clear" w:color="auto" w:fill="CDEFFF"/>
          <w:lang w:val="es-MX" w:eastAsia="es-ES"/>
        </w:rPr>
      </w:pPr>
    </w:p>
    <w:p w:rsidR="0096097F" w:rsidRDefault="0096097F" w:rsidP="0096097F">
      <w:pPr>
        <w:rPr>
          <w:lang w:val="es-MX"/>
        </w:rPr>
      </w:pPr>
      <w:r>
        <w:rPr>
          <w:lang w:val="es-MX"/>
        </w:rPr>
        <w:br w:type="page"/>
      </w:r>
    </w:p>
    <w:p w:rsidR="0096097F" w:rsidRDefault="0096097F" w:rsidP="0096097F">
      <w:pPr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2362925"/>
            <wp:effectExtent l="19050" t="0" r="762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F" w:rsidRDefault="0096097F" w:rsidP="0096097F">
      <w:pPr>
        <w:rPr>
          <w:lang w:val="es-MX"/>
        </w:rPr>
      </w:pPr>
    </w:p>
    <w:p w:rsidR="0096097F" w:rsidRDefault="0096097F" w:rsidP="0096097F">
      <w:pPr>
        <w:rPr>
          <w:lang w:val="es-MX"/>
        </w:rPr>
      </w:pPr>
    </w:p>
    <w:p w:rsidR="0096097F" w:rsidRDefault="0096097F" w:rsidP="0096097F">
      <w:pPr>
        <w:rPr>
          <w:lang w:val="es-MX"/>
        </w:rPr>
      </w:pPr>
      <w:r>
        <w:rPr>
          <w:lang w:val="es-MX"/>
        </w:rPr>
        <w:t>RESUMEN ACUERDO ASOCIACION MEXICANA DE INSTITUTOS MUNICIPALES DE PLANEACIÓN.</w:t>
      </w:r>
    </w:p>
    <w:p w:rsidR="00C03692" w:rsidRPr="0096097F" w:rsidRDefault="00C03692">
      <w:pPr>
        <w:rPr>
          <w:lang w:val="es-MX"/>
        </w:rPr>
      </w:pPr>
    </w:p>
    <w:sectPr w:rsidR="00C03692" w:rsidRPr="0096097F" w:rsidSect="00C0369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FB9" w:rsidRDefault="00EF6FB9" w:rsidP="006520F7">
      <w:pPr>
        <w:spacing w:after="0" w:line="240" w:lineRule="auto"/>
      </w:pPr>
      <w:r>
        <w:separator/>
      </w:r>
    </w:p>
  </w:endnote>
  <w:endnote w:type="continuationSeparator" w:id="0">
    <w:p w:rsidR="00EF6FB9" w:rsidRDefault="00EF6FB9" w:rsidP="00652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FB9" w:rsidRDefault="00EF6FB9" w:rsidP="006520F7">
      <w:pPr>
        <w:spacing w:after="0" w:line="240" w:lineRule="auto"/>
      </w:pPr>
      <w:r>
        <w:separator/>
      </w:r>
    </w:p>
  </w:footnote>
  <w:footnote w:type="continuationSeparator" w:id="0">
    <w:p w:rsidR="00EF6FB9" w:rsidRDefault="00EF6FB9" w:rsidP="00652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0F7" w:rsidRDefault="006520F7" w:rsidP="006520F7">
    <w:pPr>
      <w:pStyle w:val="Encabezado"/>
      <w:jc w:val="right"/>
    </w:pPr>
    <w:r w:rsidRPr="006520F7">
      <w:rPr>
        <w:noProof/>
        <w:lang w:val="es-MX" w:eastAsia="es-MX"/>
      </w:rPr>
      <w:drawing>
        <wp:inline distT="0" distB="0" distL="0" distR="0">
          <wp:extent cx="828675" cy="471884"/>
          <wp:effectExtent l="0" t="0" r="0" b="4445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209" cy="473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81A17"/>
    <w:multiLevelType w:val="hybridMultilevel"/>
    <w:tmpl w:val="1FC658AA"/>
    <w:lvl w:ilvl="0" w:tplc="86E228D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A73A5"/>
    <w:multiLevelType w:val="hybridMultilevel"/>
    <w:tmpl w:val="E31A1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7F"/>
    <w:rsid w:val="00000557"/>
    <w:rsid w:val="00135143"/>
    <w:rsid w:val="001D137C"/>
    <w:rsid w:val="00617FB3"/>
    <w:rsid w:val="006520F7"/>
    <w:rsid w:val="006528FF"/>
    <w:rsid w:val="007F344B"/>
    <w:rsid w:val="0096097F"/>
    <w:rsid w:val="00A41D67"/>
    <w:rsid w:val="00AD4374"/>
    <w:rsid w:val="00C03692"/>
    <w:rsid w:val="00D66B93"/>
    <w:rsid w:val="00EF6FB9"/>
    <w:rsid w:val="00F8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B52E9-5965-4E28-BAD9-9365CD67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97F"/>
    <w:rPr>
      <w:rFonts w:eastAsiaTheme="minorEastAsia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09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6097F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60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97F"/>
    <w:rPr>
      <w:rFonts w:ascii="Tahoma" w:eastAsiaTheme="minorEastAsi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6520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520F7"/>
    <w:rPr>
      <w:rFonts w:eastAsiaTheme="minorEastAsia"/>
      <w:lang w:val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6520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20F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pc-asus</dc:creator>
  <cp:lastModifiedBy>Lazaro Mejia</cp:lastModifiedBy>
  <cp:revision>2</cp:revision>
  <dcterms:created xsi:type="dcterms:W3CDTF">2015-03-11T16:01:00Z</dcterms:created>
  <dcterms:modified xsi:type="dcterms:W3CDTF">2015-03-11T16:01:00Z</dcterms:modified>
</cp:coreProperties>
</file>